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54D3" w14:textId="1A4C30DE" w:rsidR="00DD14DC" w:rsidRPr="00DD14DC" w:rsidRDefault="008A5B07" w:rsidP="00DD14DC">
      <w:pPr>
        <w:spacing w:after="120"/>
        <w:jc w:val="center"/>
        <w:rPr>
          <w:rFonts w:eastAsia="Times New Roman"/>
          <w:b/>
          <w:sz w:val="28"/>
          <w:szCs w:val="28"/>
          <w:u w:val="single"/>
        </w:rPr>
      </w:pPr>
      <w:r w:rsidRPr="00DD14DC">
        <w:rPr>
          <w:sz w:val="28"/>
          <w:szCs w:val="28"/>
        </w:rPr>
        <w:t xml:space="preserve"> </w:t>
      </w:r>
      <w:r w:rsidR="00DD14DC" w:rsidRPr="00DD14DC">
        <w:rPr>
          <w:b/>
          <w:sz w:val="28"/>
          <w:szCs w:val="28"/>
          <w:u w:val="single"/>
        </w:rPr>
        <w:t>Специальност</w:t>
      </w:r>
      <w:r w:rsidR="00DD14DC">
        <w:rPr>
          <w:b/>
          <w:sz w:val="28"/>
          <w:szCs w:val="28"/>
          <w:u w:val="single"/>
        </w:rPr>
        <w:t>и</w:t>
      </w:r>
      <w:r w:rsidR="00DD14DC" w:rsidRPr="00DD14DC">
        <w:rPr>
          <w:b/>
          <w:sz w:val="28"/>
          <w:szCs w:val="28"/>
          <w:u w:val="single"/>
        </w:rPr>
        <w:t xml:space="preserve">: </w:t>
      </w:r>
      <w:r w:rsidR="00DD14DC">
        <w:rPr>
          <w:b/>
          <w:sz w:val="28"/>
          <w:szCs w:val="28"/>
          <w:u w:val="single"/>
        </w:rPr>
        <w:t xml:space="preserve">40.02.01 «Право и организация социального обеспечения», </w:t>
      </w:r>
      <w:r w:rsidR="00DD14DC" w:rsidRPr="00DD14DC">
        <w:rPr>
          <w:b/>
          <w:sz w:val="28"/>
          <w:szCs w:val="28"/>
          <w:u w:val="single"/>
        </w:rPr>
        <w:t>40.02.04 «Юриспруденция»</w:t>
      </w:r>
    </w:p>
    <w:p w14:paraId="5B52E364" w14:textId="12BE852C" w:rsidR="00DD14DC" w:rsidRPr="00DD14DC" w:rsidRDefault="00DD14DC" w:rsidP="00DD14DC">
      <w:pPr>
        <w:spacing w:after="120"/>
        <w:jc w:val="center"/>
        <w:rPr>
          <w:b/>
          <w:sz w:val="28"/>
          <w:szCs w:val="28"/>
          <w:u w:val="single"/>
        </w:rPr>
      </w:pPr>
      <w:r w:rsidRPr="00DD14DC">
        <w:rPr>
          <w:b/>
          <w:sz w:val="28"/>
          <w:szCs w:val="28"/>
          <w:u w:val="single"/>
        </w:rPr>
        <w:t>Дисциплина: «ОП.10 Право социального обеспечения зарубежных стран»</w:t>
      </w:r>
    </w:p>
    <w:p w14:paraId="15EA4AC6" w14:textId="35203CAF" w:rsidR="00DD14DC" w:rsidRPr="00DD14DC" w:rsidRDefault="00DD14DC" w:rsidP="00DD14DC">
      <w:pPr>
        <w:spacing w:after="120"/>
        <w:jc w:val="center"/>
        <w:rPr>
          <w:b/>
          <w:sz w:val="28"/>
          <w:szCs w:val="28"/>
          <w:u w:val="single"/>
        </w:rPr>
      </w:pPr>
      <w:r w:rsidRPr="00DD14DC">
        <w:rPr>
          <w:b/>
          <w:sz w:val="28"/>
          <w:szCs w:val="28"/>
          <w:u w:val="single"/>
        </w:rPr>
        <w:t>Групп</w:t>
      </w:r>
      <w:r>
        <w:rPr>
          <w:b/>
          <w:sz w:val="28"/>
          <w:szCs w:val="28"/>
          <w:u w:val="single"/>
        </w:rPr>
        <w:t>ы</w:t>
      </w:r>
      <w:r w:rsidRPr="00DD14DC">
        <w:rPr>
          <w:b/>
          <w:sz w:val="28"/>
          <w:szCs w:val="28"/>
          <w:u w:val="single"/>
        </w:rPr>
        <w:t>: Ю-1-2</w:t>
      </w:r>
      <w:r>
        <w:rPr>
          <w:b/>
          <w:sz w:val="28"/>
          <w:szCs w:val="28"/>
          <w:u w:val="single"/>
        </w:rPr>
        <w:t>3</w:t>
      </w:r>
      <w:r w:rsidRPr="00DD14DC">
        <w:rPr>
          <w:b/>
          <w:sz w:val="28"/>
          <w:szCs w:val="28"/>
          <w:u w:val="single"/>
        </w:rPr>
        <w:t>, Ю-11-2</w:t>
      </w:r>
      <w:r>
        <w:rPr>
          <w:b/>
          <w:sz w:val="28"/>
          <w:szCs w:val="28"/>
          <w:u w:val="single"/>
        </w:rPr>
        <w:t>4</w:t>
      </w:r>
      <w:r w:rsidRPr="00DD14DC">
        <w:rPr>
          <w:b/>
          <w:sz w:val="28"/>
          <w:szCs w:val="28"/>
          <w:u w:val="single"/>
        </w:rPr>
        <w:t>, Ю-2-2</w:t>
      </w:r>
      <w:r>
        <w:rPr>
          <w:b/>
          <w:sz w:val="28"/>
          <w:szCs w:val="28"/>
          <w:u w:val="single"/>
        </w:rPr>
        <w:t>3</w:t>
      </w:r>
    </w:p>
    <w:p w14:paraId="5843406E" w14:textId="5F47C571" w:rsidR="00DD14DC" w:rsidRPr="00DD14DC" w:rsidRDefault="00DD14DC" w:rsidP="00DD14DC">
      <w:pPr>
        <w:spacing w:after="120"/>
        <w:jc w:val="center"/>
        <w:rPr>
          <w:b/>
          <w:sz w:val="28"/>
          <w:szCs w:val="28"/>
          <w:u w:val="single"/>
        </w:rPr>
      </w:pPr>
      <w:r w:rsidRPr="00DD14DC">
        <w:rPr>
          <w:b/>
          <w:sz w:val="28"/>
          <w:szCs w:val="28"/>
          <w:u w:val="single"/>
        </w:rPr>
        <w:t xml:space="preserve">Форма контроля: </w:t>
      </w:r>
      <w:r>
        <w:rPr>
          <w:b/>
          <w:sz w:val="28"/>
          <w:szCs w:val="28"/>
          <w:u w:val="single"/>
        </w:rPr>
        <w:t>Комплексный экзамен</w:t>
      </w:r>
    </w:p>
    <w:p w14:paraId="270BA623" w14:textId="77777777" w:rsidR="00DD14DC" w:rsidRPr="00DD14DC" w:rsidRDefault="00DD14DC" w:rsidP="00DD14DC">
      <w:pPr>
        <w:spacing w:after="120"/>
        <w:jc w:val="center"/>
        <w:rPr>
          <w:b/>
          <w:sz w:val="28"/>
          <w:szCs w:val="28"/>
          <w:u w:val="single"/>
        </w:rPr>
      </w:pPr>
      <w:r w:rsidRPr="00DD14DC">
        <w:rPr>
          <w:b/>
          <w:sz w:val="28"/>
          <w:szCs w:val="28"/>
          <w:u w:val="single"/>
        </w:rPr>
        <w:t>Преподаватель: Кручинина Ольга Владимировна</w:t>
      </w:r>
    </w:p>
    <w:p w14:paraId="580238BA" w14:textId="04F14EF5" w:rsidR="00AF5766" w:rsidRPr="00AF5766" w:rsidRDefault="00AF5766" w:rsidP="008A5B07">
      <w:pPr>
        <w:pStyle w:val="1"/>
        <w:spacing w:line="240" w:lineRule="auto"/>
        <w:ind w:left="-142" w:firstLine="568"/>
        <w:rPr>
          <w:rFonts w:ascii="Times New Roman" w:hAnsi="Times New Roman" w:cs="Times New Roman"/>
          <w:sz w:val="28"/>
          <w:szCs w:val="28"/>
        </w:rPr>
      </w:pPr>
    </w:p>
    <w:p w14:paraId="492EFC1B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Общая характеристика системы социального обеспечения  стран – членов Организации экономического сотрудничества и развития (ОЭСР).</w:t>
      </w:r>
    </w:p>
    <w:p w14:paraId="2A8A61FD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Трехуровневая система социального обеспечения в странах ОЭСР.</w:t>
      </w:r>
    </w:p>
    <w:p w14:paraId="19DDFA02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История развития социального обеспечения в странах ОЭСР.</w:t>
      </w:r>
    </w:p>
    <w:p w14:paraId="73CCE30F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Пенсии, исчисляемые пропорционально прежнему заработку (модель Бисмарка).</w:t>
      </w:r>
    </w:p>
    <w:p w14:paraId="162FA978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Проверка нуждаемости. Пенсии по бедности в странах ОЭСР.</w:t>
      </w:r>
    </w:p>
    <w:p w14:paraId="3D850D2D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Коэффициент замещения пенсией утраченного заработка в странах ОЭСР.</w:t>
      </w:r>
    </w:p>
    <w:p w14:paraId="3457541C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Сфера охвата пенсионных систем в странах ОЭСР.</w:t>
      </w:r>
    </w:p>
    <w:p w14:paraId="15428B12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Финансирование пенсионных систем в странах ОЭСР.</w:t>
      </w:r>
    </w:p>
    <w:p w14:paraId="34DDDD4C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Исчисление пенсий, размеры пенсионных выплат в странах ОЭСР.</w:t>
      </w:r>
    </w:p>
    <w:p w14:paraId="3E7F8972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Управление социальным обеспечением в странах ОЭСР.</w:t>
      </w:r>
    </w:p>
    <w:p w14:paraId="3DC8B647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Реформы социального обеспечения в странах ОЭСР: изменение механизма исчисления пенсий; пенсии в твердой сумме.</w:t>
      </w:r>
    </w:p>
    <w:p w14:paraId="58058FCB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Пенсионный возраст в странах ОЭСР. Механизм «гибкого пенсионного возраста».</w:t>
      </w:r>
    </w:p>
    <w:p w14:paraId="686A3BF4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Пенсионные страховые взносы в странах ОЭСР. Частное страхование.</w:t>
      </w:r>
    </w:p>
    <w:p w14:paraId="4E8AFE58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Тенденции развития социального обеспечения в странах ОЭСР.</w:t>
      </w:r>
    </w:p>
    <w:p w14:paraId="454C55BA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Социально-экономическая характеристика стран Центральной и Восточной Европы.</w:t>
      </w:r>
    </w:p>
    <w:p w14:paraId="1C819FA8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Особенности системы социального обеспечения в странах Центральной и Восточной Европы.</w:t>
      </w:r>
    </w:p>
    <w:p w14:paraId="33D6B6C4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Западноевропейская модель социальной защиты в странах Центральной и Восточной Европы.</w:t>
      </w:r>
    </w:p>
    <w:p w14:paraId="4F2E42A9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Реформы социального обеспечения в странах Центральной и Восточной Европы. Основные направления.</w:t>
      </w:r>
    </w:p>
    <w:p w14:paraId="3CC035D8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История развития социального обеспечения в странах Азии и Тихоокеанского бассейна.</w:t>
      </w:r>
    </w:p>
    <w:p w14:paraId="34DE8140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Сфера охвата пенсионных систем в странах Азии – отличительная особенность.</w:t>
      </w:r>
    </w:p>
    <w:p w14:paraId="57114FA9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Исчисление пенсий в странах Азии.</w:t>
      </w:r>
    </w:p>
    <w:p w14:paraId="4E29F750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lastRenderedPageBreak/>
        <w:t>Реформы пенсионных систем в странах Азии и Тихоокеанского бассейна – основные направления.</w:t>
      </w:r>
    </w:p>
    <w:p w14:paraId="3B0187A3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Характеристика пенсионных реформ стран Азии.</w:t>
      </w:r>
    </w:p>
    <w:p w14:paraId="44BD4E4F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Управление пенсионными системами в странах Азии и Тихоокеанского бассейна.</w:t>
      </w:r>
    </w:p>
    <w:p w14:paraId="2D71FB3A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Сфера охвата пенсионных систем в странах Ближнего и Среднего Востока – отличительная особенность.</w:t>
      </w:r>
    </w:p>
    <w:p w14:paraId="08BFA156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Исчисление пенсий в странах Ближнего и Среднего Востока: порядок исчисления, ограничение размера пенсий, индексация.</w:t>
      </w:r>
    </w:p>
    <w:p w14:paraId="3A9D1BBC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Сфера охвата пенсионных систем в странах Латинской Америки. Отличительные особенности.</w:t>
      </w:r>
    </w:p>
    <w:p w14:paraId="383DDDAE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Пенсионный возраст в станах Латинской Америки и Тихоокеанского бассейна. Особенности выхода на пенсию. Страховой стаж.</w:t>
      </w:r>
    </w:p>
    <w:p w14:paraId="386E22A5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Пенсионные реформы в странах Латинской Америки. Основные причины.</w:t>
      </w:r>
    </w:p>
    <w:p w14:paraId="7433E3E3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Французская модель социального обеспечения в странах Африки (Алжир, Египет, Марокко, Тунис).</w:t>
      </w:r>
    </w:p>
    <w:p w14:paraId="05BA7467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Английская модель социального обеспечения в странах Африки (Кения, Нигерия, Замбия).</w:t>
      </w:r>
    </w:p>
    <w:p w14:paraId="5D104D7C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Португальская модель социального обеспечения в странах Африки (Ангола, Конго, Сомали, ЮАР).</w:t>
      </w:r>
    </w:p>
    <w:p w14:paraId="5579857B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Общая характеристика социального обеспечения в странах Африки.</w:t>
      </w:r>
    </w:p>
    <w:p w14:paraId="3202AE0E" w14:textId="77777777" w:rsidR="00AF5766" w:rsidRPr="00AF5766" w:rsidRDefault="00AF5766" w:rsidP="00AF5766">
      <w:pPr>
        <w:numPr>
          <w:ilvl w:val="0"/>
          <w:numId w:val="2"/>
        </w:numPr>
        <w:spacing w:after="200"/>
        <w:ind w:left="-142" w:firstLine="568"/>
        <w:contextualSpacing/>
        <w:jc w:val="both"/>
        <w:rPr>
          <w:sz w:val="28"/>
          <w:szCs w:val="28"/>
        </w:rPr>
      </w:pPr>
      <w:r w:rsidRPr="00AF5766">
        <w:rPr>
          <w:sz w:val="28"/>
          <w:szCs w:val="28"/>
        </w:rPr>
        <w:t>Отличительные особенности реформирования системы социального обеспечения в странах Африки. Организация коллективной взаимопомощи в местных общинах.</w:t>
      </w:r>
    </w:p>
    <w:p w14:paraId="59CB05B0" w14:textId="77777777" w:rsidR="00AF5766" w:rsidRDefault="00AF5766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 Особенности, влияющие на системы социального обеспечения в странах Африки. Цель государственной системы социального обеспечения.</w:t>
      </w:r>
    </w:p>
    <w:p w14:paraId="7D8D460D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Социально-экономическая характеристика стран Центральной и Восточной Европы.</w:t>
      </w:r>
    </w:p>
    <w:p w14:paraId="3F4A5144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 Системы социального обеспечения в странах Центральной и Восточной Европы в   условиях социалистического способа хозяйствования.</w:t>
      </w:r>
    </w:p>
    <w:p w14:paraId="0882FB96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Западноевропейская модель социальной защиты в странах Центральной и Восточной Европы.</w:t>
      </w:r>
    </w:p>
    <w:p w14:paraId="1DA9DA90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Реформы социального обеспечения в странах Центральной и Восточной Европы. Основные направления.</w:t>
      </w:r>
    </w:p>
    <w:p w14:paraId="18A263D6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История развития социального обеспечения в странах Азии и Тихоокеанского бассейна.</w:t>
      </w:r>
    </w:p>
    <w:p w14:paraId="3EE3F8BD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Сфера охвата пенсионных систем в странах Азии: отличительная особенность.</w:t>
      </w:r>
    </w:p>
    <w:p w14:paraId="52669A1F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Исчисление пенсий в странах Азии.</w:t>
      </w:r>
    </w:p>
    <w:p w14:paraId="39C6118F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lastRenderedPageBreak/>
        <w:t>Реформы пенсионных систем в странах Азии и Тихоокеанского бассейна: основные направления.</w:t>
      </w:r>
    </w:p>
    <w:p w14:paraId="38F56805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 Характеристика пенсионных реформ стран Азии.</w:t>
      </w:r>
    </w:p>
    <w:p w14:paraId="7CFCEEC6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 Управление пенсионными системами в странах Азии и Тихоокеанского бассейна.</w:t>
      </w:r>
    </w:p>
    <w:p w14:paraId="3F50FAE0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Сфера охвата пенсионных систем в странах Ближнего и Среднего Востока: отличительная особенность. </w:t>
      </w:r>
    </w:p>
    <w:p w14:paraId="2DE5DA2E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Исчисление пенсий в странах Ближнего и Среднего Востока: порядок исчисления; ограничение размера пенсий; индексация</w:t>
      </w:r>
      <w:r w:rsidR="00AF5766">
        <w:rPr>
          <w:sz w:val="28"/>
          <w:szCs w:val="28"/>
        </w:rPr>
        <w:t>.</w:t>
      </w:r>
    </w:p>
    <w:p w14:paraId="5430EEC3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Сфера охвата пенсионных систем в странах Латинской Америки. Отличительные особенности.</w:t>
      </w:r>
    </w:p>
    <w:p w14:paraId="5F3E012E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Пенсионный возраст в странах Латинской Америки. Особенности выхода на пенсию. Страховой стаж.</w:t>
      </w:r>
    </w:p>
    <w:p w14:paraId="7D058EDF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Французская модель социального обеспечения в странах Африки (Алжир, Египет, Марокко, Тунис).</w:t>
      </w:r>
    </w:p>
    <w:p w14:paraId="7EB7066C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 Английская модель социального обеспечения в странах Африки (Кения, Нигерия, Замбия).</w:t>
      </w:r>
    </w:p>
    <w:p w14:paraId="00C3028C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 Португальская модель социального обеспечения в странах Африки (Ангола, Конго, Сомали, ЮАР).</w:t>
      </w:r>
    </w:p>
    <w:p w14:paraId="5B242030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 Общая характеристика социального обеспечения в странах Африки.</w:t>
      </w:r>
    </w:p>
    <w:p w14:paraId="27EF976C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 xml:space="preserve"> Отличительные особенности реформирования системы социального обеспечения в странах Африки. Организация коллективной взаимопомощи в местных общинах.</w:t>
      </w:r>
    </w:p>
    <w:p w14:paraId="6E1A2B0C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Особенности, влияющие на системы социального обеспечения в странах Африки. Цель государственной системы социального обеспечения.</w:t>
      </w:r>
    </w:p>
    <w:p w14:paraId="075EB194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Пенсионные реформы в странах Латинской Америки. Основные причины.</w:t>
      </w:r>
    </w:p>
    <w:p w14:paraId="17C705C1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Пенсионные страховые взносы в странах ОЭСР. Частное страхование.</w:t>
      </w:r>
    </w:p>
    <w:p w14:paraId="34E84C8B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Тенденции развития социального обеспечения в странах ОЭСР.</w:t>
      </w:r>
    </w:p>
    <w:p w14:paraId="3B73CD16" w14:textId="77777777" w:rsid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Социально-экономическая характеристика стран Центральной и Восточной Европы.</w:t>
      </w:r>
    </w:p>
    <w:p w14:paraId="18531919" w14:textId="49CC3E03" w:rsidR="008A5B07" w:rsidRPr="00AF5766" w:rsidRDefault="008A5B07" w:rsidP="00AF5766">
      <w:pPr>
        <w:pStyle w:val="a3"/>
        <w:numPr>
          <w:ilvl w:val="0"/>
          <w:numId w:val="2"/>
        </w:numPr>
        <w:ind w:left="-142" w:firstLine="568"/>
        <w:rPr>
          <w:sz w:val="28"/>
          <w:szCs w:val="28"/>
        </w:rPr>
      </w:pPr>
      <w:r w:rsidRPr="00AF5766">
        <w:rPr>
          <w:sz w:val="28"/>
          <w:szCs w:val="28"/>
        </w:rPr>
        <w:t>Системы социального обеспечения в странах Центральной и Восточной Европы в   условиях социалистического способа хозяйствования.</w:t>
      </w:r>
    </w:p>
    <w:p w14:paraId="46F681CA" w14:textId="77777777" w:rsidR="004D163D" w:rsidRPr="00AF5766" w:rsidRDefault="004D163D">
      <w:pPr>
        <w:ind w:left="-142" w:firstLine="568"/>
        <w:rPr>
          <w:sz w:val="28"/>
          <w:szCs w:val="28"/>
        </w:rPr>
      </w:pPr>
    </w:p>
    <w:sectPr w:rsidR="004D163D" w:rsidRPr="00AF5766" w:rsidSect="008A5B07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D45C5"/>
    <w:multiLevelType w:val="hybridMultilevel"/>
    <w:tmpl w:val="D058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66D2"/>
    <w:multiLevelType w:val="multilevel"/>
    <w:tmpl w:val="B6DA7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097409138">
    <w:abstractNumId w:val="0"/>
  </w:num>
  <w:num w:numId="2" w16cid:durableId="81475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8D"/>
    <w:rsid w:val="00365DFF"/>
    <w:rsid w:val="004D163D"/>
    <w:rsid w:val="00564B1E"/>
    <w:rsid w:val="0060578D"/>
    <w:rsid w:val="00760BB1"/>
    <w:rsid w:val="008A5B07"/>
    <w:rsid w:val="00AF5766"/>
    <w:rsid w:val="00DD14DC"/>
    <w:rsid w:val="00F4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79C8"/>
  <w15:chartTrackingRefBased/>
  <w15:docId w15:val="{A5C34FEF-C3FA-404D-A629-B538C833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A5B07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3">
    <w:name w:val="List Paragraph"/>
    <w:basedOn w:val="a"/>
    <w:link w:val="a4"/>
    <w:qFormat/>
    <w:rsid w:val="008A5B07"/>
    <w:pPr>
      <w:ind w:left="720"/>
      <w:contextualSpacing/>
    </w:pPr>
  </w:style>
  <w:style w:type="character" w:customStyle="1" w:styleId="a4">
    <w:name w:val="Абзац списка Знак"/>
    <w:link w:val="a3"/>
    <w:rsid w:val="00AF576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789</Words>
  <Characters>4498</Characters>
  <Application>Microsoft Office Word</Application>
  <DocSecurity>0</DocSecurity>
  <Lines>37</Lines>
  <Paragraphs>10</Paragraphs>
  <ScaleCrop>false</ScaleCrop>
  <Company>diakov.net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Копотилова</cp:lastModifiedBy>
  <cp:revision>4</cp:revision>
  <dcterms:created xsi:type="dcterms:W3CDTF">2021-10-02T19:15:00Z</dcterms:created>
  <dcterms:modified xsi:type="dcterms:W3CDTF">2025-11-20T11:48:00Z</dcterms:modified>
</cp:coreProperties>
</file>